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533BF" w:rsidRDefault="00F533BF" w:rsidP="00F533BF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Конспект №3 Сольное пение 3 г. </w:t>
      </w:r>
    </w:p>
    <w:p w:rsidR="00F533BF" w:rsidRDefault="00F533BF" w:rsidP="00F533BF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13.04.2020</w:t>
      </w:r>
    </w:p>
    <w:p w:rsidR="00F533BF" w:rsidRDefault="00F533BF" w:rsidP="00F533BF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533BF" w:rsidRPr="00495C27" w:rsidRDefault="00F533BF" w:rsidP="00F533B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495C2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Тема урока: </w:t>
      </w:r>
      <w:r w:rsidRPr="00495C27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«Изучение народно-песенных традиций в творчестве народных исполнителей: А.Ф.Ивенской; О.Ф.Сергеевой; А.З. Никулушкиной».</w:t>
      </w:r>
    </w:p>
    <w:p w:rsidR="00F533BF" w:rsidRPr="00495C27" w:rsidRDefault="00F533BF" w:rsidP="00F533B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F533BF" w:rsidRPr="00495C27" w:rsidRDefault="00F533BF" w:rsidP="00F533B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95C2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Цель урока:</w:t>
      </w:r>
    </w:p>
    <w:p w:rsidR="00F533BF" w:rsidRPr="00495C27" w:rsidRDefault="00F533BF" w:rsidP="00F533B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95C2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процессе работы над песней получить сведения о жизни народных исполнителей; объединить в сознании интонационный смысл и музыкальную форму напева, образное содержание песни и её жанровую определённость.</w:t>
      </w:r>
    </w:p>
    <w:p w:rsidR="00F533BF" w:rsidRPr="00495C27" w:rsidRDefault="00F533BF" w:rsidP="00F533B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95C2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Тип урока:</w:t>
      </w:r>
      <w:r w:rsidRPr="00495C2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F533BF" w:rsidRPr="00495C27" w:rsidRDefault="00F533BF" w:rsidP="00F533B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95C27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комбинированный:</w:t>
      </w:r>
    </w:p>
    <w:p w:rsidR="00F533BF" w:rsidRPr="00495C27" w:rsidRDefault="00F533BF" w:rsidP="00F533BF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95C2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ознакомления с новым материалом</w:t>
      </w:r>
    </w:p>
    <w:p w:rsidR="00F533BF" w:rsidRPr="00495C27" w:rsidRDefault="00F533BF" w:rsidP="00F533BF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95C2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применения знаний и умений</w:t>
      </w:r>
      <w:r w:rsidRPr="00495C2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</w:p>
    <w:p w:rsidR="00F533BF" w:rsidRPr="00495C27" w:rsidRDefault="00F533BF" w:rsidP="00F533B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95C2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Вид урока: </w:t>
      </w:r>
    </w:p>
    <w:p w:rsidR="00F533BF" w:rsidRPr="00495C27" w:rsidRDefault="00F533BF" w:rsidP="00F533B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95C27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смешанный</w:t>
      </w:r>
      <w:proofErr w:type="gramStart"/>
      <w:r w:rsidRPr="00495C2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:</w:t>
      </w:r>
      <w:proofErr w:type="gramEnd"/>
    </w:p>
    <w:p w:rsidR="00F533BF" w:rsidRPr="00495C27" w:rsidRDefault="00F533BF" w:rsidP="00F533BF">
      <w:pPr>
        <w:numPr>
          <w:ilvl w:val="0"/>
          <w:numId w:val="2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95C2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исследование</w:t>
      </w:r>
    </w:p>
    <w:p w:rsidR="00F533BF" w:rsidRPr="00495C27" w:rsidRDefault="00F533BF" w:rsidP="00F533BF">
      <w:pPr>
        <w:numPr>
          <w:ilvl w:val="0"/>
          <w:numId w:val="2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95C2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беседа</w:t>
      </w:r>
    </w:p>
    <w:p w:rsidR="00F533BF" w:rsidRPr="00495C27" w:rsidRDefault="00F533BF" w:rsidP="00F533BF">
      <w:pPr>
        <w:numPr>
          <w:ilvl w:val="0"/>
          <w:numId w:val="2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95C2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практическая работа.</w:t>
      </w:r>
      <w:r w:rsidRPr="00495C2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</w:p>
    <w:p w:rsidR="00F533BF" w:rsidRPr="00495C27" w:rsidRDefault="00F533BF" w:rsidP="00F533B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95C2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Задачи урока:</w:t>
      </w:r>
    </w:p>
    <w:p w:rsidR="00F533BF" w:rsidRPr="00495C27" w:rsidRDefault="00F533BF" w:rsidP="00F533B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F533BF" w:rsidRPr="00495C27" w:rsidRDefault="00F533BF" w:rsidP="00F533B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95C27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образовательные:</w:t>
      </w:r>
    </w:p>
    <w:p w:rsidR="00F533BF" w:rsidRPr="00495C27" w:rsidRDefault="00F533BF" w:rsidP="00F533BF">
      <w:pPr>
        <w:numPr>
          <w:ilvl w:val="0"/>
          <w:numId w:val="3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95C2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Освоение стилей разных областей.</w:t>
      </w:r>
    </w:p>
    <w:p w:rsidR="00F533BF" w:rsidRPr="00495C27" w:rsidRDefault="00F533BF" w:rsidP="00F533BF">
      <w:pPr>
        <w:numPr>
          <w:ilvl w:val="0"/>
          <w:numId w:val="3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95C2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Исполнение </w:t>
      </w:r>
      <w:r w:rsidRPr="00495C2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a’capella</w:t>
      </w:r>
      <w:r w:rsidRPr="00495C2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что соответствует народной традиции.</w:t>
      </w:r>
    </w:p>
    <w:p w:rsidR="00F533BF" w:rsidRPr="00495C27" w:rsidRDefault="00F533BF" w:rsidP="00F533BF">
      <w:pPr>
        <w:numPr>
          <w:ilvl w:val="0"/>
          <w:numId w:val="3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95C2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Решение сложных задач в ладовом, вокально-техническом отношении.</w:t>
      </w:r>
    </w:p>
    <w:p w:rsidR="00F533BF" w:rsidRPr="00495C27" w:rsidRDefault="00F533BF" w:rsidP="00F533BF">
      <w:pPr>
        <w:numPr>
          <w:ilvl w:val="0"/>
          <w:numId w:val="3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95C2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Развитие способностей к художественному творчеству, самостоятельной практической деятельности в изучении разных песенных стилей.</w:t>
      </w:r>
    </w:p>
    <w:p w:rsidR="00F533BF" w:rsidRPr="00495C27" w:rsidRDefault="00F533BF" w:rsidP="00F533B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95C27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развивающие:</w:t>
      </w:r>
    </w:p>
    <w:p w:rsidR="00F533BF" w:rsidRPr="00495C27" w:rsidRDefault="00F533BF" w:rsidP="00F533BF">
      <w:pPr>
        <w:numPr>
          <w:ilvl w:val="0"/>
          <w:numId w:val="4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95C2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Навыки определенного</w:t>
      </w:r>
      <w:r w:rsidRPr="00495C27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 </w:t>
      </w:r>
      <w:r w:rsidRPr="00495C2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слухового анализа с опорой не только на эмоциональное восприятие, но и теоретическую подготовку.</w:t>
      </w:r>
    </w:p>
    <w:p w:rsidR="00F533BF" w:rsidRPr="00495C27" w:rsidRDefault="00F533BF" w:rsidP="00F533BF">
      <w:pPr>
        <w:numPr>
          <w:ilvl w:val="0"/>
          <w:numId w:val="4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95C2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Осмысленное и быстрое разучивание музыкального текста.</w:t>
      </w:r>
    </w:p>
    <w:p w:rsidR="00F533BF" w:rsidRPr="00495C27" w:rsidRDefault="00F533BF" w:rsidP="00F533BF">
      <w:pPr>
        <w:numPr>
          <w:ilvl w:val="0"/>
          <w:numId w:val="4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95C2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Осознание жанровой основы произведения, художественно-выразительных средств.</w:t>
      </w:r>
    </w:p>
    <w:p w:rsidR="00F533BF" w:rsidRPr="00495C27" w:rsidRDefault="00F533BF" w:rsidP="00F533BF">
      <w:pPr>
        <w:numPr>
          <w:ilvl w:val="0"/>
          <w:numId w:val="4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95C2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Дальнейшее формирование голосовой мышцы, укрепление брюшной стенки, активизация дыхание, улучшение музыкальной памяти.</w:t>
      </w:r>
    </w:p>
    <w:p w:rsidR="00F533BF" w:rsidRPr="00495C27" w:rsidRDefault="00F533BF" w:rsidP="00F533B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95C27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воспитательные:</w:t>
      </w:r>
    </w:p>
    <w:p w:rsidR="00F533BF" w:rsidRPr="00495C27" w:rsidRDefault="00F533BF" w:rsidP="00F533BF">
      <w:pPr>
        <w:numPr>
          <w:ilvl w:val="0"/>
          <w:numId w:val="5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95C2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Через увлечённость и отзывчивость формирование образного мышления.</w:t>
      </w:r>
    </w:p>
    <w:p w:rsidR="00F533BF" w:rsidRPr="00495C27" w:rsidRDefault="00F533BF" w:rsidP="00F533BF">
      <w:pPr>
        <w:numPr>
          <w:ilvl w:val="0"/>
          <w:numId w:val="5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95C2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Опора на личностное суждение и оценку в художественно-эстетической деятельности.</w:t>
      </w:r>
    </w:p>
    <w:p w:rsidR="00F533BF" w:rsidRPr="00495C27" w:rsidRDefault="00F533BF" w:rsidP="00F533BF">
      <w:pPr>
        <w:numPr>
          <w:ilvl w:val="0"/>
          <w:numId w:val="5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95C2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Формирование ценностного отношения к миру.</w:t>
      </w:r>
    </w:p>
    <w:p w:rsidR="00F533BF" w:rsidRPr="00495C27" w:rsidRDefault="00F533BF" w:rsidP="00F533BF">
      <w:pPr>
        <w:numPr>
          <w:ilvl w:val="0"/>
          <w:numId w:val="5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95C2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Обретение повышенной работоспособности.</w:t>
      </w:r>
    </w:p>
    <w:p w:rsidR="00F533BF" w:rsidRPr="00495C27" w:rsidRDefault="00F533BF" w:rsidP="00F533BF">
      <w:pPr>
        <w:numPr>
          <w:ilvl w:val="0"/>
          <w:numId w:val="5"/>
        </w:numPr>
        <w:shd w:val="clear" w:color="auto" w:fill="FFFFFF"/>
        <w:spacing w:after="0" w:line="196" w:lineRule="atLeast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95C2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Формирование прочной и устойчивой потребности общения с произведениями искусства, содержащими духовно-ценностные ориентиры, на протяжении всей жизни.</w:t>
      </w:r>
    </w:p>
    <w:p w:rsidR="00F533BF" w:rsidRPr="00495C27" w:rsidRDefault="00F533BF" w:rsidP="00F533B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95C2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Ожидаемые  результаты:</w:t>
      </w:r>
    </w:p>
    <w:p w:rsidR="00F533BF" w:rsidRPr="00495C27" w:rsidRDefault="00F533BF" w:rsidP="00F533BF">
      <w:pPr>
        <w:numPr>
          <w:ilvl w:val="0"/>
          <w:numId w:val="6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95C2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Удовлетворение от совместной работы, чувство радости, направление творческой деятельности в сторону осознанности, осмысленности,</w:t>
      </w:r>
      <w:r w:rsidRPr="00495C27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 </w:t>
      </w:r>
      <w:r w:rsidRPr="00495C2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значимости приобщения к художественной культуре для нравственного совершенствования и эстетического развития своей личности.</w:t>
      </w:r>
    </w:p>
    <w:p w:rsidR="00F533BF" w:rsidRPr="00495C27" w:rsidRDefault="00F533BF" w:rsidP="00F533BF">
      <w:pPr>
        <w:numPr>
          <w:ilvl w:val="0"/>
          <w:numId w:val="6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95C2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Побуждение к осознанию того, что изучающий народную традицию человек, сам в какой-то степени становится её носителем и хранителем. Исполнитель, выходящий на сцену с </w:t>
      </w:r>
      <w:r w:rsidRPr="00495C2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чувством творческой самостоятельности, ясно осознающий исполняемые им произведения, дарит слушателю и зрителю минуты оптимизма и гармонии, гамму самых добрых чувств.</w:t>
      </w:r>
    </w:p>
    <w:p w:rsidR="00F533BF" w:rsidRPr="00495C27" w:rsidRDefault="00F533BF" w:rsidP="00F533B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F533BF" w:rsidRPr="00495C27" w:rsidRDefault="00F533BF" w:rsidP="00F533B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95C2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Методические приёмы:</w:t>
      </w:r>
    </w:p>
    <w:p w:rsidR="00F533BF" w:rsidRPr="00495C27" w:rsidRDefault="00F533BF" w:rsidP="00F533BF">
      <w:pPr>
        <w:numPr>
          <w:ilvl w:val="0"/>
          <w:numId w:val="7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95C2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наглядный (слуховой и зрительный);</w:t>
      </w:r>
    </w:p>
    <w:p w:rsidR="00F533BF" w:rsidRPr="00495C27" w:rsidRDefault="00F533BF" w:rsidP="00F533BF">
      <w:pPr>
        <w:numPr>
          <w:ilvl w:val="0"/>
          <w:numId w:val="7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495C2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словесный</w:t>
      </w:r>
      <w:proofErr w:type="gramEnd"/>
      <w:r w:rsidRPr="00495C2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(обсуждение характера музыки, образные сравнения, словесная оценка)</w:t>
      </w:r>
    </w:p>
    <w:p w:rsidR="00F533BF" w:rsidRPr="00495C27" w:rsidRDefault="00F533BF" w:rsidP="00F533BF">
      <w:pPr>
        <w:numPr>
          <w:ilvl w:val="0"/>
          <w:numId w:val="7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95C2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проблемно – поисковый;</w:t>
      </w:r>
    </w:p>
    <w:p w:rsidR="00F533BF" w:rsidRPr="00495C27" w:rsidRDefault="00F533BF" w:rsidP="00F533BF">
      <w:pPr>
        <w:numPr>
          <w:ilvl w:val="0"/>
          <w:numId w:val="7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95C2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объяснительно – иллюстративный.</w:t>
      </w:r>
    </w:p>
    <w:p w:rsidR="00F533BF" w:rsidRPr="00495C27" w:rsidRDefault="00F533BF" w:rsidP="00F533BF">
      <w:pPr>
        <w:numPr>
          <w:ilvl w:val="0"/>
          <w:numId w:val="7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95C2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воспроизведение </w:t>
      </w:r>
      <w:proofErr w:type="gramStart"/>
      <w:r w:rsidRPr="00495C2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услышанного</w:t>
      </w:r>
      <w:proofErr w:type="gramEnd"/>
    </w:p>
    <w:p w:rsidR="00F533BF" w:rsidRPr="00495C27" w:rsidRDefault="00F533BF" w:rsidP="00F533BF">
      <w:pPr>
        <w:numPr>
          <w:ilvl w:val="0"/>
          <w:numId w:val="8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95C2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метод звуковой наглядности;</w:t>
      </w:r>
    </w:p>
    <w:p w:rsidR="00F533BF" w:rsidRPr="00495C27" w:rsidRDefault="00F533BF" w:rsidP="00F533BF">
      <w:pPr>
        <w:numPr>
          <w:ilvl w:val="0"/>
          <w:numId w:val="8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95C2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метод диалога.</w:t>
      </w:r>
    </w:p>
    <w:p w:rsidR="00F533BF" w:rsidRPr="00495C27" w:rsidRDefault="00F533BF" w:rsidP="00F533B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F533BF" w:rsidRPr="00495C27" w:rsidRDefault="00F533BF" w:rsidP="00F533B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95C2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Оборудование:</w:t>
      </w:r>
    </w:p>
    <w:p w:rsidR="00F533BF" w:rsidRPr="00495C27" w:rsidRDefault="00F533BF" w:rsidP="00F533B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95C2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музыкальный инструмент, фоно и видео материалы.</w:t>
      </w:r>
    </w:p>
    <w:p w:rsidR="00F533BF" w:rsidRPr="00495C27" w:rsidRDefault="00F533BF" w:rsidP="00F533B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F533BF" w:rsidRPr="00495C27" w:rsidRDefault="00F533BF" w:rsidP="00F533B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F533BF" w:rsidRPr="00495C27" w:rsidRDefault="00F533BF" w:rsidP="00F533B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95C2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Ход урока.</w:t>
      </w:r>
    </w:p>
    <w:p w:rsidR="00F533BF" w:rsidRPr="00495C27" w:rsidRDefault="00F533BF" w:rsidP="00F533B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F533BF" w:rsidRPr="00495C27" w:rsidRDefault="00F533BF" w:rsidP="00F533B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95C27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Вступительное слово</w:t>
      </w:r>
    </w:p>
    <w:p w:rsidR="00F533BF" w:rsidRPr="00495C27" w:rsidRDefault="00F533BF" w:rsidP="00F533B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95C2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начале XX века Митрофан Ефимович Пятницкий бросил клич: «Торопитесь собирать и записывать народные песни, а то старики, умирая, уносят их с собой, не успев передать молодёжи».</w:t>
      </w:r>
    </w:p>
    <w:p w:rsidR="00F533BF" w:rsidRPr="00495C27" w:rsidRDefault="00F533BF" w:rsidP="00F533B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95C2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Замечательно, что есть люди, фанатичные фольклористы, упорные хранители старины. Отправляются в экспедиции в поисках «самоцветов» и студенты, и любители. Такая работа ведётся и краеведческими музеями, и специалистами ОДНТ, и фольклорными коллективами. Через совместное творчество с преподавателями, дети с увлечением включаются в работу по сохранению и развитию народно-песенной культуры своего края.</w:t>
      </w:r>
    </w:p>
    <w:p w:rsidR="00F533BF" w:rsidRPr="00495C27" w:rsidRDefault="00F533BF" w:rsidP="00F533B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95C27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Привлечение диалектного материала необходимо для изучения тематических групп лексики, связанных с обычаями, нравами, бытом носителей языка. Язык – это одновременно и производное культуры, и её составная часть, и условие существования культуры. Именно поэтому язык способен отображать культурно–историческую ментальность его носителей. Лексика и фразеология традиционной народной духовной и материальной культуры носит этнографический характер и отражает формы быта и самосознание народа.</w:t>
      </w:r>
    </w:p>
    <w:p w:rsidR="00F533BF" w:rsidRPr="00495C27" w:rsidRDefault="00F533BF" w:rsidP="00F533B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95C2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Основные этапы урока</w:t>
      </w:r>
    </w:p>
    <w:p w:rsidR="00F533BF" w:rsidRPr="00495C27" w:rsidRDefault="00F533BF" w:rsidP="00F533B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F533BF" w:rsidRPr="00495C27" w:rsidRDefault="00F533BF" w:rsidP="00F533BF">
      <w:pPr>
        <w:numPr>
          <w:ilvl w:val="0"/>
          <w:numId w:val="9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95C27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Знакомство с хороводной песней «Утка луговая</w:t>
      </w:r>
      <w:proofErr w:type="gramStart"/>
      <w:r w:rsidRPr="00495C27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»К</w:t>
      </w:r>
      <w:proofErr w:type="gramEnd"/>
      <w:r w:rsidRPr="00495C27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остромской области из репертуара А.Ф.Ивенской.</w:t>
      </w:r>
    </w:p>
    <w:p w:rsidR="00F533BF" w:rsidRPr="00495C27" w:rsidRDefault="00F533BF" w:rsidP="00F533B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95C2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Большим счастьем было для первого состава нашего гимназического ансамбля русской и фольклорной песн</w:t>
      </w:r>
      <w:proofErr w:type="gramStart"/>
      <w:r w:rsidRPr="00495C2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и«</w:t>
      </w:r>
      <w:proofErr w:type="gramEnd"/>
      <w:r w:rsidRPr="00495C2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Млада» знакомство и совместное пение с народной «песельницей», уроженкой д. Борок Островского района Александрой Фёдоровной Ивенской. Это в значительной степени способствовало увлеченности в работе над хороводной песней «Утка луговая»</w:t>
      </w:r>
    </w:p>
    <w:p w:rsidR="00F533BF" w:rsidRPr="00495C27" w:rsidRDefault="00F533BF" w:rsidP="00F533B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95C2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Александра Фёдоровна (1914 – 1998) росла в очень музыкальной семье. Александра рано стала петь на клиросе, да и в хороводах и на игрищах всегда была первой. Во время войны она, как незамужняя и бездетная, была послана на тяжелые работы по заготовке леса</w:t>
      </w:r>
      <w:proofErr w:type="gramStart"/>
      <w:r w:rsidRPr="00495C2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.О</w:t>
      </w:r>
      <w:proofErr w:type="gramEnd"/>
      <w:r w:rsidRPr="00495C2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 непосильной работы чуть не стала инвалидом. После войны также пришлось осваивать мужской труд трактористки. Не доедала, не досыпала</w:t>
      </w:r>
      <w:proofErr w:type="gramStart"/>
      <w:r w:rsidRPr="00495C2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.., </w:t>
      </w:r>
      <w:proofErr w:type="gramEnd"/>
      <w:r w:rsidRPr="00495C2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только песни помогали ей выживать в самых тяжелых жизненных ситуациях.  Поэтому она так по-особому трепетно относилась к песням, так удивительно искренне их исполняла, каждый </w:t>
      </w:r>
      <w:proofErr w:type="gramStart"/>
      <w:r w:rsidRPr="00495C2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</w:t>
      </w:r>
      <w:proofErr w:type="gramEnd"/>
      <w:r w:rsidRPr="00495C2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заново проживая их содержание. Не случайно все любимые ею песни – очень печальные («Никто </w:t>
      </w:r>
      <w:r w:rsidRPr="00495C2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меня не пожалеет», «Что ты птичка бедная», «Потеряла я колечко», «Ломал мальчик черёмушку», «Кого нет, того мне больше жаль»), хотя и повеселиться от души баба Шура, как её называла молодёжь, тоже любила и умела. Многоголосное необычайно слаженное пение пяти участниц ансамбля д</w:t>
      </w:r>
      <w:proofErr w:type="gramStart"/>
      <w:r w:rsidRPr="00495C2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.Б</w:t>
      </w:r>
      <w:proofErr w:type="gramEnd"/>
      <w:r w:rsidRPr="00495C2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орок, в котором пела и Александра Федоровна, в 1980 г. услышала фольклорная экспедиция Государственного музыкально-педагогического института (РАМ) им. Гнесиных.  Александра Фёдоровна Ивенская была запасной запевалой в ансамбле, имела гибкий голос широкого диапазона и красивого тембра</w:t>
      </w:r>
      <w:proofErr w:type="gramStart"/>
      <w:r w:rsidRPr="00495C2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.О</w:t>
      </w:r>
      <w:proofErr w:type="gramEnd"/>
      <w:r w:rsidRPr="00495C2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на, прожившая дольше своих подруг, всегда искренне переживала за судьбу старинных песен, которых уже не услышишь по радио. Её музыкальная память и ревностное отношение к традиционной культуре поражали. При каждой встрече в первую очередь она рассказывала, когда и от кого по радио или вживую (на концерте или у соседей за праздничным столом) слышала народные песни, давала им подробные комментарии и оценивала их звучании. В сольном репертуаре Александры Фёдоровны Ивенской в последние годы преобладали лирические песни позднего пласта, поскольку традиционную лирику одной исполнять очень трудно. </w:t>
      </w:r>
      <w:proofErr w:type="gramStart"/>
      <w:r w:rsidRPr="00495C2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Но даже городские пени она умела распеть по-своему, облагородить, применив приемы протяжного пения: например, начать следующую строфу с последних слов предыдущей; расширить стих словообрывами, вставными словами или повторами, а напев – внутрислоговыми распевами.</w:t>
      </w:r>
      <w:proofErr w:type="gramEnd"/>
      <w:r w:rsidRPr="00495C2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Так получались некие промежуточные версии лирического жанра, в которых соединены черты городской и традиционной лирики («</w:t>
      </w:r>
      <w:proofErr w:type="gramStart"/>
      <w:r w:rsidRPr="00495C2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</w:t>
      </w:r>
      <w:proofErr w:type="gramEnd"/>
      <w:r w:rsidRPr="00495C2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субботу, день ненастный», «Потеряла я колечко»). Когда Ивенская пела сольно, она старалась показать и основной контур напева, и отдельные партии многоголосной партитуры, постоянно варьируя мелодику. Сольно в помещении Александра Фёдоровна пела вполголоса, мягко, но звучно. Совсем по-другому вела она себя в ансамбле или на улице. Её голос на опоре звучал гораздо сильнее и ярче. Когда собирались за праздничным столом, Александра Фёдоровна зажигательно заводила весёлые хороводные и плясовые песни: «Ой, посидимте, братцы, здесь, / Пока пивцо-винцо есть», «За что люди Сашу любят», «Бражка </w:t>
      </w:r>
      <w:proofErr w:type="gramStart"/>
      <w:r w:rsidRPr="00495C2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пьяная-хмельная</w:t>
      </w:r>
      <w:proofErr w:type="gramEnd"/>
      <w:r w:rsidRPr="00495C2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», «Ой, как на речке-речке купался бобёр», «Пошли девки на работу» и пр.</w:t>
      </w:r>
    </w:p>
    <w:p w:rsidR="00F533BF" w:rsidRPr="00495C27" w:rsidRDefault="00F533BF" w:rsidP="00F533B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95C2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свой репертуар Полина уже включила ранее шуточную песню «Ой, как на речке-речке купался бобёр», с которой выиграла золотую медаль Дельфийских игр в г</w:t>
      </w:r>
      <w:proofErr w:type="gramStart"/>
      <w:r w:rsidRPr="00495C2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.Т</w:t>
      </w:r>
      <w:proofErr w:type="gramEnd"/>
      <w:r w:rsidRPr="00495C2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юмень (2016г)</w:t>
      </w:r>
    </w:p>
    <w:p w:rsidR="00F533BF" w:rsidRPr="00495C27" w:rsidRDefault="00F533BF" w:rsidP="00F533B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F533BF" w:rsidRPr="00495C27" w:rsidRDefault="00F533BF" w:rsidP="00F533B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95C27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Слушаем и разбираем хороводную песню «Утка луговая»</w:t>
      </w:r>
    </w:p>
    <w:p w:rsidR="00F533BF" w:rsidRPr="00495C27" w:rsidRDefault="00F533BF" w:rsidP="00F533B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95C2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музыкальной стилистике северного песенного фольклора, - в композиционном отношении, - преобладают однофразовые и двухфразовые структуры. Мелодическую линию исполнительница украшает, будто кружевами, огласовками согласных и редуцированием гласных букв, голосовыми спадами и «подъездами» голоса к основным тонам напева, плавными переходами (глиссандо) между звуками и т. д.</w:t>
      </w:r>
    </w:p>
    <w:p w:rsidR="00F533BF" w:rsidRPr="00495C27" w:rsidRDefault="00F533BF" w:rsidP="00F533B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F533BF" w:rsidRPr="00495C27" w:rsidRDefault="00F533BF" w:rsidP="00F533BF">
      <w:pPr>
        <w:numPr>
          <w:ilvl w:val="0"/>
          <w:numId w:val="10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95C27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Исполнение троицкой песни «Кумушки» и знакомство с плясовой песней «А мы просо сеяли» Псковской области из репертуара О.Ф.Сергеевой</w:t>
      </w:r>
    </w:p>
    <w:p w:rsidR="00F533BF" w:rsidRPr="00495C27" w:rsidRDefault="00F533BF" w:rsidP="00F533BF">
      <w:pPr>
        <w:shd w:val="clear" w:color="auto" w:fill="FFFFFF"/>
        <w:spacing w:after="0" w:line="274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95C2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Ольга Федосеевна (1922 – 2003) - самая известная псковская певица.</w:t>
      </w:r>
      <w:r w:rsidRPr="00495C2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За 10 лет активного общения с ней этнограф и искусствовед Елена Разумовская со своими консерваторскими студентами из Санкт-Петербурга записали более 300 песен самых разных жанров. Трижды Е.Разумовская привозила Ольгу Федосеевну в тогда ещё Ленинград, где она выступала как солистка в этнографических концертах Дома Композиторов, на ленинградском радио, на фольклорных конференциях, а также записывалась на пластинки фирмой "Мелодия". Два лета в доме народной исполнительницы жила Евгения Смолянинова, учась у неё тончайшей мелизматике.</w:t>
      </w:r>
      <w:r w:rsidRPr="00495C2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 xml:space="preserve">Песню Сергеевой "Кумушки", а также свадебный плач и имитацию скрипичного наигрыша "языком" (голосом, подражающим звучанию инструмента) процитировал Андрей Тарковский в своей картине "Ностальгия". Таким образом, О.Ф. Сергеева оказалась самой знаменитой псковской певицей, и, "с легкой руки" великого русского </w:t>
      </w:r>
      <w:r w:rsidRPr="00495C2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 xml:space="preserve">кинорежиссера, тембр ее голоса стал музыкальным знаком России.  </w:t>
      </w:r>
      <w:r w:rsidRPr="00495C2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 xml:space="preserve">Псковское телевидение сделало два документальных фильма о Сергеевой. В 2003 г. студия Ленфильма выпустила художественную картину "Бабуся", для которой автор сценария и режиссер Л.А. Боброва отобрала несколько записей Сергеевой </w:t>
      </w:r>
      <w:proofErr w:type="gramStart"/>
      <w:r w:rsidRPr="00495C2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-"</w:t>
      </w:r>
      <w:proofErr w:type="gramEnd"/>
      <w:r w:rsidRPr="00495C2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 зелёном у саду пташечка пропела", "А я знаю, что в нашем караваю" и др.).</w:t>
      </w:r>
      <w:r w:rsidRPr="00495C2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"В каждой песне по сто перемен". - Этими словами певица подсознательно определяет своеобразные, личностные признаки своего исполнительского стиля: виртуозное владение вокальной техникой микроварьирования с "кружевом" украшений отдельных звуков песенной мелодии (так называемые мелизмы)– на уровне ювелирно изобретательной интонационной работы инструменталиста. Ей "урютнее" (удобнее) петь именно так. Е.Разумовская в связи с этим не раз отмечала необычайный композиторский дар исполнительницы.</w:t>
      </w:r>
      <w:r w:rsidRPr="00495C2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 xml:space="preserve">Голос О.Ф. Сергеевой с первых же звуков словно завораживает слушателя своей красотой и сердечностью. Певица поет сочно, глубоко и в то же время сдержанно, даже слегка приглушенно. В ее исполнении - ничего внешнего, эмоционально открытого. Это пение только для себя и про себя, без расчета на слушателя. Простота, естественность, строгость сочетаются здесь с импровизационной свободой и тончайшей выразительностью вокальной мелодии. Эту особенность сергеевского пения, конечно, ощущали местные жители, поэтому и в гостях, и на работе всегда находились охотники ее послушать. "Мне на работе поесть некогда,– признавалась певица, - в перерыв все ко мне собираются: ты, говорять, Вольга, пой, а мы будем, </w:t>
      </w:r>
      <w:proofErr w:type="gramStart"/>
      <w:r w:rsidRPr="00495C2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обедавши</w:t>
      </w:r>
      <w:proofErr w:type="gramEnd"/>
      <w:r w:rsidRPr="00495C2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тябе слушать".</w:t>
      </w:r>
    </w:p>
    <w:p w:rsidR="00F533BF" w:rsidRPr="00495C27" w:rsidRDefault="00F533BF" w:rsidP="00F533BF">
      <w:pPr>
        <w:shd w:val="clear" w:color="auto" w:fill="FFFFFF"/>
        <w:spacing w:after="0" w:line="274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95C2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Ольга Федосеевна предпочитала петь в одиночку. И пела обычно, вопреки общей усвятской (с Усвяты Псковск</w:t>
      </w:r>
      <w:proofErr w:type="gramStart"/>
      <w:r w:rsidRPr="00495C2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.г</w:t>
      </w:r>
      <w:proofErr w:type="gramEnd"/>
      <w:r w:rsidRPr="00495C2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убернии) традиции, негромко, прикрытым звуком, мягко интонируя, эмоционально несколько отстраненно. Даже плач в ее исполнении приобретает лирические черты и звучит по ахматовской формуле: «Это не я, это кто-то другой страдает, я бы так не могла»</w:t>
      </w:r>
      <w:r w:rsidRPr="00495C2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Русская народная песня «Ой, кумушки, кумитеся» в исполнении Ольги Сергеевой - одна из самых старых лирических песен, связанная с летним праздником Троицы (.д</w:t>
      </w:r>
      <w:proofErr w:type="gramStart"/>
      <w:r w:rsidRPr="00495C2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.П</w:t>
      </w:r>
      <w:proofErr w:type="gramEnd"/>
      <w:r w:rsidRPr="00495C2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ерелазы, Усвятского р-на Псковской губернии). Девушки и молодые женщины кумятся с берёзой: наряжают берёзку лентами, бусами, цветами, водят вокруг неё хороводы, обнимают и целуют священное дерево. Покумившись, т.е. породнившись в обряде, с берёзой, участницы традиционной игры кумятся потом друг с другом, целуясь сквозь берёзовый венок. Затем венки, берёзовые или цветочные, пускають по воды. По поведению венка в воде судят о своём будущем. Дунай-река - сакральная река в славянском фольклоре. Все судьбоносные события (в том числе и в свадебном обряде) совершаются на берегах Дуная. Потонувший венок - знак неисполненного желания, несчастья, разлуки и даже смерти. </w:t>
      </w:r>
      <w:r w:rsidRPr="00495C2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Год записи: 1971-1972 </w:t>
      </w:r>
    </w:p>
    <w:p w:rsidR="00F533BF" w:rsidRPr="00495C27" w:rsidRDefault="00F533BF" w:rsidP="00F533BF">
      <w:pPr>
        <w:shd w:val="clear" w:color="auto" w:fill="FFFFFF"/>
        <w:spacing w:after="0" w:line="274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F533BF" w:rsidRPr="00495C27" w:rsidRDefault="00F533BF" w:rsidP="00F533BF">
      <w:pPr>
        <w:shd w:val="clear" w:color="auto" w:fill="FFFFFF"/>
        <w:spacing w:after="0" w:line="274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95C27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Исполнение Полиной троицкой песни «Ой, кумушки, кумитеся</w:t>
      </w:r>
      <w:proofErr w:type="gramStart"/>
      <w:r w:rsidRPr="00495C27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»-</w:t>
      </w:r>
      <w:proofErr w:type="gramEnd"/>
      <w:r w:rsidRPr="00495C27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самостоятельная работы ученицы.</w:t>
      </w:r>
    </w:p>
    <w:p w:rsidR="00F533BF" w:rsidRPr="00495C27" w:rsidRDefault="00F533BF" w:rsidP="00F533BF">
      <w:pPr>
        <w:shd w:val="clear" w:color="auto" w:fill="FFFFFF"/>
        <w:spacing w:after="0" w:line="274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F533BF" w:rsidRPr="00495C27" w:rsidRDefault="00F533BF" w:rsidP="00F533BF">
      <w:pPr>
        <w:shd w:val="clear" w:color="auto" w:fill="FFFFFF"/>
        <w:spacing w:after="0" w:line="274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95C2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Замечаю:</w:t>
      </w:r>
      <w:r w:rsidRPr="00495C2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«А ведь точно!!! - как ты и поёшь о том, что - ваши дружки с войны пришли, а мой </w:t>
      </w:r>
      <w:proofErr w:type="gramStart"/>
      <w:r w:rsidRPr="00495C2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 йдёт</w:t>
      </w:r>
      <w:proofErr w:type="gramEnd"/>
      <w:r w:rsidRPr="00495C2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... точно - отстранённо!» </w:t>
      </w:r>
    </w:p>
    <w:p w:rsidR="00F533BF" w:rsidRPr="00495C27" w:rsidRDefault="00F533BF" w:rsidP="00F533B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95C2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Хвалю Полину за то, что ей удалось понять настроение, образный строй, перенять манеру, точно передать интонацию песни.</w:t>
      </w:r>
    </w:p>
    <w:p w:rsidR="00F533BF" w:rsidRPr="00495C27" w:rsidRDefault="00F533BF" w:rsidP="00F533B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95C2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Слушаем плясовую «А мы просо сеяли» </w:t>
      </w:r>
      <w:hyperlink r:id="rId5" w:history="1">
        <w:r w:rsidRPr="00FB7767">
          <w:rPr>
            <w:rFonts w:ascii="Times New Roman" w:eastAsia="Times New Roman" w:hAnsi="Times New Roman" w:cs="Times New Roman"/>
            <w:color w:val="2A5885"/>
            <w:sz w:val="24"/>
            <w:szCs w:val="24"/>
            <w:lang w:eastAsia="ru-RU"/>
          </w:rPr>
          <w:t>https://youtu.be/I7pNSuZnksU</w:t>
        </w:r>
        <w:proofErr w:type="gramStart"/>
      </w:hyperlink>
      <w:r w:rsidRPr="00495C2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В</w:t>
      </w:r>
      <w:proofErr w:type="gramEnd"/>
      <w:r w:rsidRPr="00495C2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ыявляем диалектные особенности произношения слов, их вариативность, вокальную выразительность исполнения. Определяем миксолидийское направление лада в песне. Разучиваем.</w:t>
      </w:r>
    </w:p>
    <w:p w:rsidR="00F533BF" w:rsidRPr="00495C27" w:rsidRDefault="00F533BF" w:rsidP="00F533B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F533BF" w:rsidRPr="00495C27" w:rsidRDefault="00F533BF" w:rsidP="00F533B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95C27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3. Работа над исполнением свадебной песни «Грушица, грушица моя» из репертуара А.З.Никулушкиной</w:t>
      </w:r>
    </w:p>
    <w:p w:rsidR="00F533BF" w:rsidRPr="00495C27" w:rsidRDefault="00F533BF" w:rsidP="00F533BF">
      <w:pPr>
        <w:shd w:val="clear" w:color="auto" w:fill="FFFFFF"/>
        <w:spacing w:after="0" w:line="274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95C2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Анастасия Захаровна Никулушкина </w:t>
      </w:r>
      <w:r w:rsidRPr="00495C27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(1935 - январь 2003) -</w:t>
      </w:r>
      <w:r w:rsidRPr="00495C27"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  <w:lang w:eastAsia="ru-RU"/>
        </w:rPr>
        <w:t> </w:t>
      </w:r>
      <w:r w:rsidRPr="00495C2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яркая и самобытная представительница певческой традиции казаков-некрасовцев. Ее голос завораживает слушателя. Интонации, узорчато переливаясь, напоминают щебетание райских птиц. </w:t>
      </w:r>
    </w:p>
    <w:p w:rsidR="00F533BF" w:rsidRPr="00495C27" w:rsidRDefault="00F533BF" w:rsidP="00F533BF">
      <w:pPr>
        <w:shd w:val="clear" w:color="auto" w:fill="FFFFFF"/>
        <w:spacing w:after="0" w:line="274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95C2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Казаки-некрасовцы — это потомки донских казаков, которые после подавления Булавинского восстания ушли с Дона в сентябре 1708 года. </w:t>
      </w:r>
      <w:proofErr w:type="gramStart"/>
      <w:r w:rsidRPr="00495C2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Названы</w:t>
      </w:r>
      <w:proofErr w:type="gramEnd"/>
      <w:r w:rsidRPr="00495C2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 честь своего лидера Игната Некрасова. Более 240 лет казаки-некрасовцы жили вне России (на Кубани — территории Крымского ханства, затем Таманском полуострове, в Бессарабии, Болгарии, Турции) большими группами по «заветам Игната», определяющим устои жизни общины.</w:t>
      </w:r>
      <w:r w:rsidRPr="00495C27"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  <w:lang w:eastAsia="ru-RU"/>
        </w:rPr>
        <w:t> </w:t>
      </w:r>
      <w:proofErr w:type="gramStart"/>
      <w:r w:rsidRPr="00495C2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Анастасия Захаровна Никулушкина</w:t>
      </w:r>
      <w:r w:rsidRPr="00495C27"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  <w:lang w:eastAsia="ru-RU"/>
        </w:rPr>
        <w:t> </w:t>
      </w:r>
      <w:r w:rsidRPr="00495C27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родилась в Турции (на озере Майнос (озеро Куш</w:t>
      </w:r>
      <w:r w:rsidRPr="00495C27"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  <w:lang w:eastAsia="ru-RU"/>
        </w:rPr>
        <w:t>),</w:t>
      </w:r>
      <w:r w:rsidRPr="00495C2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провела свое детство и молодость в одном из самых больших русских поселений Малой Азии — турецком селе Коджагёль вблизи г. Бандармы на Мраморном море.</w:t>
      </w:r>
      <w:proofErr w:type="gramEnd"/>
      <w:r w:rsidRPr="00495C2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Ее турецкая фамилия — Алташ, что означает «возьми камень». В 1962 году казаки-некрасовцы обратились к советскому правительству с просьбой о поселении в Ставропольском крае. Им предоставили возможность проживания в Левокумском районе. С этой группой прибыла в Россию и Анастасия Захаровна. Самозабвенно любившая петь, она долгие годы являлась одной из ведущих участниц фольклорно-этнографического ансамбля казаков-некрасовцев сложившегося в поселке Новокумском.</w:t>
      </w:r>
    </w:p>
    <w:p w:rsidR="00F533BF" w:rsidRPr="00495C27" w:rsidRDefault="00F533BF" w:rsidP="00F533BF">
      <w:pPr>
        <w:shd w:val="clear" w:color="auto" w:fill="FFFFFF"/>
        <w:spacing w:after="0" w:line="274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95C2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Особого внимания заслуживает тонкое восприятие Анастасией Захаровной темпо-ритмического движения. Она пела с небольшой «оттяжкой», задержкой. В определенный момент ее голос как будто «зависает», </w:t>
      </w:r>
      <w:proofErr w:type="gramStart"/>
      <w:r w:rsidRPr="00495C2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потом</w:t>
      </w:r>
      <w:proofErr w:type="gramEnd"/>
      <w:r w:rsidRPr="00495C2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как бы наверстывает упущенное за счёт более мелкого и витиеватого мелодического рисунка. В этом, по мнению исследователя некрасовской традиции А.Н. Иванова, и заключается главная особенность ее исполнения. Анастасия </w:t>
      </w:r>
      <w:proofErr w:type="gramStart"/>
      <w:r w:rsidRPr="00495C2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Захаровна</w:t>
      </w:r>
      <w:proofErr w:type="gramEnd"/>
      <w:r w:rsidRPr="00495C2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несомненно находила радость в своем технически изощренном, изысканном, сложном вокале. Она пела всегда в первую очередь для себя, исходя из внутренней потребности.</w:t>
      </w:r>
    </w:p>
    <w:p w:rsidR="00F533BF" w:rsidRPr="00495C27" w:rsidRDefault="00F533BF" w:rsidP="00F533BF">
      <w:pPr>
        <w:shd w:val="clear" w:color="auto" w:fill="FFFFFF"/>
        <w:spacing w:after="0" w:line="274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95C2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Определяющее влияние на исполнительскую манеру Никулушкиной турецкой культуры, остается лишь одной из гипотез. А.Н. Иванов, который в течение многих лет экспедиционной работы общался с Анастасией Захаровной лично, записывал ее пение, полагает, что в нем нет никакого «восточного» влияния. Бисерная мелизматика и узорчатая ритмика напевов принадлежат ее индивидуальному видению звукового пространства, и остаются в статусе уникального явления. Она училась петь от матери, которая, по утверждению ее односельчан, использовала эти же приемы. «Орнаментика Никулушкиной — это взгляд в будущее. Здесь фиксируются потенциальные возможности, которые могли бы быть реализованы в песне и которые способствовали бы процессу распевания» — утверждает А.Н. Иванов. Его мнение подтверждается тем, что и в певческих традициях некоторых сел других регионов, не соприкасавшимися с культурой Востока широко представлены свои собственные особенности мелкой орнаментики и узорчатой ритмики. К примеру, это ряд районов Брянской и Курской областей, искусство некоторых белгородских певиц.</w:t>
      </w:r>
    </w:p>
    <w:p w:rsidR="00F533BF" w:rsidRPr="00495C27" w:rsidRDefault="00F533BF" w:rsidP="00F533BF">
      <w:pPr>
        <w:shd w:val="clear" w:color="auto" w:fill="FFFFFF"/>
        <w:spacing w:after="0" w:line="274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95C27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Голос Анастасии Захаровны звучит в известной </w:t>
      </w:r>
      <w:hyperlink r:id="rId6" w:history="1">
        <w:r w:rsidRPr="00FB7767">
          <w:rPr>
            <w:rFonts w:ascii="Times New Roman" w:eastAsia="Times New Roman" w:hAnsi="Times New Roman" w:cs="Times New Roman"/>
            <w:color w:val="000000"/>
            <w:sz w:val="24"/>
            <w:szCs w:val="24"/>
            <w:lang w:eastAsia="ru-RU"/>
          </w:rPr>
          <w:t>песне «Молодость» группы «Иван Купала»</w:t>
        </w:r>
      </w:hyperlink>
      <w:r w:rsidRPr="00495C27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 (2000). </w:t>
      </w:r>
      <w:hyperlink r:id="rId7" w:history="1">
        <w:r w:rsidRPr="00FB7767">
          <w:rPr>
            <w:rFonts w:ascii="Times New Roman" w:eastAsia="Times New Roman" w:hAnsi="Times New Roman" w:cs="Times New Roman"/>
            <w:color w:val="000000"/>
            <w:sz w:val="24"/>
            <w:szCs w:val="24"/>
            <w:lang w:eastAsia="ru-RU"/>
          </w:rPr>
          <w:t>Алексей Румянцев из группы «Иван Купала» признавался</w:t>
        </w:r>
      </w:hyperlink>
      <w:r w:rsidRPr="00495C27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, что композиция «Молодость», которая «</w:t>
      </w:r>
      <w:hyperlink r:id="rId8" w:history="1">
        <w:r w:rsidRPr="00FB7767">
          <w:rPr>
            <w:rFonts w:ascii="Times New Roman" w:eastAsia="Times New Roman" w:hAnsi="Times New Roman" w:cs="Times New Roman"/>
            <w:color w:val="000000"/>
            <w:sz w:val="24"/>
            <w:szCs w:val="24"/>
            <w:lang w:eastAsia="ru-RU"/>
          </w:rPr>
          <w:t>начинается с откровенной восточной пентатоники</w:t>
        </w:r>
      </w:hyperlink>
      <w:r w:rsidRPr="00495C27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» явилась для него самым ярким проявлением русского фольклора. В манере исполнения одной из выдающихся народных певиц России превалируют черты близкие восточной манере интонирования c обилием мелизматики и пентатоники, с характерной цветистостью.</w:t>
      </w:r>
    </w:p>
    <w:p w:rsidR="00F533BF" w:rsidRPr="00495C27" w:rsidRDefault="00F533BF" w:rsidP="00F533B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F533BF" w:rsidRPr="00495C27" w:rsidRDefault="00F533BF" w:rsidP="00F533B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95C2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Слушание песни «Грушица, грушица </w:t>
      </w:r>
      <w:proofErr w:type="gramStart"/>
      <w:r w:rsidRPr="00495C2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моя</w:t>
      </w:r>
      <w:proofErr w:type="gramEnd"/>
      <w:r w:rsidRPr="00495C2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</w:t>
      </w:r>
      <w:r w:rsidRPr="00FB776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</w:p>
    <w:p w:rsidR="00F533BF" w:rsidRPr="00495C27" w:rsidRDefault="00F533BF" w:rsidP="00F533B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95C2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Грушица, грушица моя, </w:t>
      </w:r>
      <w:r w:rsidRPr="00495C2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 xml:space="preserve">Грушица зелёна садова </w:t>
      </w:r>
      <w:proofErr w:type="gramStart"/>
      <w:r w:rsidRPr="00495C2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( </w:t>
      </w:r>
      <w:proofErr w:type="gramEnd"/>
      <w:r w:rsidRPr="00495C2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слышим </w:t>
      </w:r>
      <w:r w:rsidRPr="00495C27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со дола</w:t>
      </w:r>
      <w:r w:rsidRPr="00495C2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(?) </w:t>
      </w:r>
      <w:r w:rsidRPr="00495C2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Под грушая зерклица стоить, </w:t>
      </w:r>
      <w:r w:rsidRPr="00495C2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Во зерклицу девица смотрить. </w:t>
      </w:r>
      <w:r w:rsidRPr="00495C2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495C2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Ныня да не такие времена, </w:t>
      </w:r>
      <w:r w:rsidRPr="00495C2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Сушуть - крушуть прежние друзья, </w:t>
      </w:r>
      <w:r w:rsidRPr="00495C2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 xml:space="preserve">Харлан </w:t>
      </w:r>
      <w:proofErr w:type="gramStart"/>
      <w:r w:rsidRPr="00495C2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</w:t>
      </w:r>
      <w:proofErr w:type="gramEnd"/>
      <w:r w:rsidRPr="00495C2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чужих ворот стоить, </w:t>
      </w:r>
      <w:r w:rsidRPr="00495C2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Харлан во колечушку звонить, </w:t>
      </w:r>
      <w:r w:rsidRPr="00495C2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Харлан во серебринаю, </w:t>
      </w:r>
      <w:r w:rsidRPr="00495C2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Он к сабе Аксютушку манёть: </w:t>
      </w:r>
      <w:r w:rsidRPr="00495C2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 xml:space="preserve">- Выйди, Аксюта, </w:t>
      </w:r>
      <w:proofErr w:type="gramStart"/>
      <w:r w:rsidRPr="00495C2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</w:t>
      </w:r>
      <w:proofErr w:type="gramEnd"/>
      <w:r w:rsidRPr="00495C2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чулан, </w:t>
      </w:r>
      <w:r w:rsidRPr="00495C2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Я табе словечушку скажу, </w:t>
      </w:r>
      <w:r w:rsidRPr="00495C2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Я табе подарок подарю.</w:t>
      </w:r>
    </w:p>
    <w:p w:rsidR="00F533BF" w:rsidRPr="00495C27" w:rsidRDefault="00F533BF" w:rsidP="00F533B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F533BF" w:rsidRPr="00495C27" w:rsidRDefault="00F533BF" w:rsidP="00F533B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95C2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Разбираем текст.</w:t>
      </w:r>
    </w:p>
    <w:p w:rsidR="00F533BF" w:rsidRPr="00495C27" w:rsidRDefault="00F533BF" w:rsidP="00F533B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95C2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Харлан - это турецкий молодой человек, который приехал свататься. У некрасовцев не разрешено смешивание кровей и по сей день</w:t>
      </w:r>
      <w:proofErr w:type="gramStart"/>
      <w:r w:rsidRPr="00495C2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proofErr w:type="gramEnd"/>
      <w:r w:rsidRPr="00495C2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gramStart"/>
      <w:r w:rsidRPr="00495C2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proofErr w:type="gramEnd"/>
      <w:r w:rsidRPr="00495C2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эпилог этой ситуации это начало песни, когда девушка смотрит в зеркало и понимает что пришли другие вримяна и другие имяня ( свататься приходят не только их парни, но и турки )</w:t>
      </w:r>
    </w:p>
    <w:p w:rsidR="00F533BF" w:rsidRPr="00495C27" w:rsidRDefault="00F533BF" w:rsidP="00F533B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95C2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Харлам, Харламп, Харлампий это мужское имя </w:t>
      </w:r>
      <w:r w:rsidRPr="00495C2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Значение: др</w:t>
      </w:r>
      <w:proofErr w:type="gramStart"/>
      <w:r w:rsidRPr="00495C2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.-</w:t>
      </w:r>
      <w:proofErr w:type="gramEnd"/>
      <w:r w:rsidRPr="00495C2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греч. (harlampios) - "радостный свет"</w:t>
      </w:r>
    </w:p>
    <w:p w:rsidR="00F533BF" w:rsidRPr="00495C27" w:rsidRDefault="00F533BF" w:rsidP="00F533B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95C2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Кстати, имя с диалектом звучит несколько </w:t>
      </w:r>
      <w:proofErr w:type="gramStart"/>
      <w:r w:rsidRPr="00495C2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другому</w:t>
      </w:r>
      <w:proofErr w:type="gramEnd"/>
      <w:r w:rsidRPr="00495C2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 А.З.Никулушкиной исполнении - Харылан )</w:t>
      </w:r>
    </w:p>
    <w:p w:rsidR="00F533BF" w:rsidRPr="00495C27" w:rsidRDefault="00F533BF" w:rsidP="00F533B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F533BF" w:rsidRPr="00495C27" w:rsidRDefault="00F533BF" w:rsidP="00F533B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B7767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 xml:space="preserve">Исполнение </w:t>
      </w:r>
      <w:r w:rsidRPr="00495C27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 xml:space="preserve"> песни</w:t>
      </w:r>
      <w:r w:rsidRPr="00495C2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  <w:r w:rsidRPr="00495C27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 xml:space="preserve">«Грушица, грушица </w:t>
      </w:r>
      <w:proofErr w:type="gramStart"/>
      <w:r w:rsidRPr="00495C27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моя</w:t>
      </w:r>
      <w:proofErr w:type="gramEnd"/>
      <w:r w:rsidRPr="00495C27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»</w:t>
      </w:r>
    </w:p>
    <w:p w:rsidR="00F533BF" w:rsidRPr="00495C27" w:rsidRDefault="00F533BF" w:rsidP="00F533B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F533BF" w:rsidRPr="00495C27" w:rsidRDefault="00F533BF" w:rsidP="00F533B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95C2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Итог урока.</w:t>
      </w:r>
    </w:p>
    <w:p w:rsidR="00F533BF" w:rsidRPr="00495C27" w:rsidRDefault="00F533BF" w:rsidP="00F533B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95C2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народной песне, как в зеркале, отражаются события жизни человека, его мысли, переживания, ощущение связи с матушкой-землёй и природой. Петь народную песню – значит вдыхать в себя силу, энергию и красоту своего народа, осознавать коренную связь с ним. Урок стал очередным плодотворным этапом в вокальной работе по созданию художесвенно-образного исполнения разучиваемых песен.</w:t>
      </w:r>
    </w:p>
    <w:p w:rsidR="00F533BF" w:rsidRPr="00495C27" w:rsidRDefault="00F533BF" w:rsidP="00F533B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F533BF" w:rsidRPr="00495C27" w:rsidRDefault="00F533BF" w:rsidP="00F533B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95C2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Домашнее задание:</w:t>
      </w:r>
    </w:p>
    <w:p w:rsidR="00F533BF" w:rsidRPr="00495C27" w:rsidRDefault="00F533BF" w:rsidP="00F533B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95C2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Вслушиваться в голоса народных исполнителей, замечая в них всё более тонкую нюансировку – и ладовую и динамическую, находя новые элементы мелизматики. Это сродни тому, как смотришь уже пусть в седьмой раз понравившийся фильм, но всякий раз замечаешь в нём всё новые и новые детали. Слушать и другие песни народных исполнителей, вникая с их стилевые особенности.</w:t>
      </w:r>
    </w:p>
    <w:p w:rsidR="00F533BF" w:rsidRPr="00495C27" w:rsidRDefault="00F533BF" w:rsidP="00F533B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74841" w:rsidRDefault="00F533BF"/>
    <w:sectPr w:rsidR="00074841" w:rsidSect="00A70EF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6E5D37"/>
    <w:multiLevelType w:val="multilevel"/>
    <w:tmpl w:val="C1AA3A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FB2429D"/>
    <w:multiLevelType w:val="multilevel"/>
    <w:tmpl w:val="768662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A043E18"/>
    <w:multiLevelType w:val="multilevel"/>
    <w:tmpl w:val="CB96D6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254927AF"/>
    <w:multiLevelType w:val="multilevel"/>
    <w:tmpl w:val="3A8C66E8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25933DCB"/>
    <w:multiLevelType w:val="multilevel"/>
    <w:tmpl w:val="CD12DB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2C092306"/>
    <w:multiLevelType w:val="multilevel"/>
    <w:tmpl w:val="BB985F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337A15F2"/>
    <w:multiLevelType w:val="multilevel"/>
    <w:tmpl w:val="166C93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43B078BA"/>
    <w:multiLevelType w:val="multilevel"/>
    <w:tmpl w:val="79E6EA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58F742A8"/>
    <w:multiLevelType w:val="multilevel"/>
    <w:tmpl w:val="CF101F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75521770"/>
    <w:multiLevelType w:val="multilevel"/>
    <w:tmpl w:val="A48C00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6"/>
  </w:num>
  <w:num w:numId="2">
    <w:abstractNumId w:val="8"/>
  </w:num>
  <w:num w:numId="3">
    <w:abstractNumId w:val="2"/>
  </w:num>
  <w:num w:numId="4">
    <w:abstractNumId w:val="0"/>
  </w:num>
  <w:num w:numId="5">
    <w:abstractNumId w:val="9"/>
  </w:num>
  <w:num w:numId="6">
    <w:abstractNumId w:val="7"/>
  </w:num>
  <w:num w:numId="7">
    <w:abstractNumId w:val="4"/>
  </w:num>
  <w:num w:numId="8">
    <w:abstractNumId w:val="5"/>
  </w:num>
  <w:num w:numId="9">
    <w:abstractNumId w:val="1"/>
  </w:num>
  <w:num w:numId="10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grammar="clean"/>
  <w:defaultTabStop w:val="708"/>
  <w:characterSpacingControl w:val="doNotCompress"/>
  <w:compat/>
  <w:rsids>
    <w:rsidRoot w:val="00F533BF"/>
    <w:rsid w:val="00822326"/>
    <w:rsid w:val="00A70EFC"/>
    <w:rsid w:val="00F16F69"/>
    <w:rsid w:val="00F533B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33B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infourok.ru/go.html?href=http%3A%2F%2Fnoto.ruz.net%2Fal%2F7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infourok.ru/go.html?href=http%3A%2F%2Fwww.segodnya.ua%2Foldarchive%2Fc2256713004f33f5c22568870042d720.htm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infourok.ru/go.html?href=https%3A%2F%2Fwww.youtube.com%2Fwatch%3Fv%3DERlYEmVDopc" TargetMode="External"/><Relationship Id="rId5" Type="http://schemas.openxmlformats.org/officeDocument/2006/relationships/hyperlink" Target="https://infourok.ru/go.html?href=https%3A%2F%2Fvk.com%2Faway.php%3Fto%3Dhttps%253A%252F%252Fyoutu.be%252FI7pNSuZnksU%26cc_key%3D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2654</Words>
  <Characters>15129</Characters>
  <Application>Microsoft Office Word</Application>
  <DocSecurity>0</DocSecurity>
  <Lines>126</Lines>
  <Paragraphs>35</Paragraphs>
  <ScaleCrop>false</ScaleCrop>
  <Company/>
  <LinksUpToDate>false</LinksUpToDate>
  <CharactersWithSpaces>17748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Гадель</dc:creator>
  <cp:lastModifiedBy>Гадель</cp:lastModifiedBy>
  <cp:revision>2</cp:revision>
  <dcterms:created xsi:type="dcterms:W3CDTF">2020-05-05T12:33:00Z</dcterms:created>
  <dcterms:modified xsi:type="dcterms:W3CDTF">2020-05-05T12:33:00Z</dcterms:modified>
</cp:coreProperties>
</file>